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20246" w14:textId="77777777" w:rsidR="00001037" w:rsidRDefault="00613508">
      <w:pPr>
        <w:widowControl w:val="0"/>
        <w:pBdr>
          <w:top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Leistungsverzeichnis</w:t>
      </w:r>
    </w:p>
    <w:p w14:paraId="780E2F16" w14:textId="2D868F3D" w:rsidR="00001037" w:rsidRDefault="009C5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613508">
        <w:rPr>
          <w:rFonts w:ascii="Arial" w:hAnsi="Arial" w:cs="Arial"/>
          <w:b/>
          <w:bCs/>
          <w:sz w:val="20"/>
          <w:szCs w:val="20"/>
        </w:rPr>
        <w:t>bdichtungsarbeiten / HUM-ID</w:t>
      </w:r>
    </w:p>
    <w:p w14:paraId="53316257" w14:textId="77777777" w:rsidR="00001037" w:rsidRDefault="006135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8968D7B" w14:textId="77777777" w:rsidR="00001037" w:rsidRDefault="00001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7109"/>
      </w:tblGrid>
      <w:tr w:rsidR="00001037" w14:paraId="31DFCA38" w14:textId="77777777">
        <w:trPr>
          <w:trHeight w:val="1701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14:paraId="32BE7469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4F84B9FC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HUM-ID</w:t>
            </w:r>
          </w:p>
        </w:tc>
      </w:tr>
      <w:tr w:rsidR="00001037" w14:paraId="5004896E" w14:textId="77777777">
        <w:trPr>
          <w:trHeight w:val="1701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14:paraId="715D9FBB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Auftraggeber: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2FC5BD86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HUM-ID</w:t>
            </w:r>
          </w:p>
        </w:tc>
      </w:tr>
      <w:tr w:rsidR="00001037" w14:paraId="2F383314" w14:textId="77777777">
        <w:trPr>
          <w:trHeight w:val="1701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14:paraId="5919334D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erstellt von:</w:t>
            </w:r>
          </w:p>
        </w:tc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14:paraId="36D1F1DB" w14:textId="77777777" w:rsidR="00001037" w:rsidRDefault="0000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0C5BE9" w14:textId="77777777" w:rsidR="00001037" w:rsidRDefault="006135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72EC4B8" w14:textId="77777777" w:rsidR="00001037" w:rsidRDefault="0000103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9"/>
        <w:gridCol w:w="5249"/>
      </w:tblGrid>
      <w:tr w:rsidR="00001037" w14:paraId="1AFAB8BB" w14:textId="777777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083DC733" w14:textId="77777777" w:rsidR="00001037" w:rsidRDefault="00613508">
            <w:pPr>
              <w:widowControl w:val="0"/>
              <w:tabs>
                <w:tab w:val="right" w:pos="851"/>
                <w:tab w:val="right" w:leader="underscore" w:pos="3828"/>
              </w:tabs>
              <w:autoSpaceDE w:val="0"/>
              <w:autoSpaceDN w:val="0"/>
              <w:adjustRightInd w:val="0"/>
              <w:spacing w:after="2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BK_Bieterinfo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Bieter: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50FA8C6" w14:textId="77777777" w:rsidR="00001037" w:rsidRDefault="00613508">
            <w:pPr>
              <w:widowControl w:val="0"/>
              <w:tabs>
                <w:tab w:val="right" w:pos="851"/>
                <w:tab w:val="right" w:leader="underscore" w:pos="3828"/>
              </w:tabs>
              <w:autoSpaceDE w:val="0"/>
              <w:autoSpaceDN w:val="0"/>
              <w:adjustRightInd w:val="0"/>
              <w:spacing w:after="2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04CA8515" w14:textId="77777777" w:rsidR="00001037" w:rsidRDefault="00613508">
            <w:pPr>
              <w:widowControl w:val="0"/>
              <w:tabs>
                <w:tab w:val="right" w:pos="851"/>
                <w:tab w:val="right" w:leader="underscore" w:pos="3828"/>
              </w:tabs>
              <w:autoSpaceDE w:val="0"/>
              <w:autoSpaceDN w:val="0"/>
              <w:adjustRightInd w:val="0"/>
              <w:spacing w:after="2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68601F3D" w14:textId="77777777" w:rsidR="00001037" w:rsidRDefault="00613508">
            <w:pPr>
              <w:widowControl w:val="0"/>
              <w:tabs>
                <w:tab w:val="right" w:pos="851"/>
                <w:tab w:val="right" w:leader="underscore" w:pos="3828"/>
              </w:tabs>
              <w:autoSpaceDE w:val="0"/>
              <w:autoSpaceDN w:val="0"/>
              <w:adjustRightInd w:val="0"/>
              <w:spacing w:after="2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4A9B523B" w14:textId="77777777" w:rsidR="00001037" w:rsidRDefault="00613508">
            <w:pPr>
              <w:widowControl w:val="0"/>
              <w:tabs>
                <w:tab w:val="right" w:pos="851"/>
                <w:tab w:val="right" w:leader="underscore" w:pos="3828"/>
              </w:tabs>
              <w:autoSpaceDE w:val="0"/>
              <w:autoSpaceDN w:val="0"/>
              <w:adjustRightInd w:val="0"/>
              <w:spacing w:after="2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bookmarkEnd w:id="1"/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14:paraId="43AE90ED" w14:textId="77777777" w:rsidR="00001037" w:rsidRDefault="00001037">
            <w:pPr>
              <w:widowControl w:val="0"/>
              <w:tabs>
                <w:tab w:val="right" w:pos="4441"/>
              </w:tabs>
              <w:autoSpaceDE w:val="0"/>
              <w:autoSpaceDN w:val="0"/>
              <w:adjustRightInd w:val="0"/>
              <w:spacing w:after="2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F8D8F3D" w14:textId="77777777" w:rsidR="00001037" w:rsidRDefault="00001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BCDE92" w14:textId="77777777" w:rsidR="00001037" w:rsidRDefault="00001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01037">
          <w:footerReference w:type="default" r:id="rId7"/>
          <w:pgSz w:w="11906" w:h="16838"/>
          <w:pgMar w:top="1138" w:right="569" w:bottom="1138" w:left="1138" w:header="720" w:footer="720" w:gutter="0"/>
          <w:cols w:space="720"/>
        </w:sectPr>
      </w:pPr>
    </w:p>
    <w:p w14:paraId="2CB33E7D" w14:textId="77777777" w:rsidR="00001037" w:rsidRDefault="00613508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6799"/>
        <w:gridCol w:w="1700"/>
      </w:tblGrid>
      <w:tr w:rsidR="00001037" w14:paraId="0D0486C4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37104C5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1D0DEB8" w14:textId="6C0FD528" w:rsidR="00001037" w:rsidRDefault="009C576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13508">
              <w:rPr>
                <w:rFonts w:ascii="Arial" w:hAnsi="Arial" w:cs="Arial"/>
                <w:sz w:val="20"/>
                <w:szCs w:val="20"/>
              </w:rPr>
              <w:t>bdichtungsarbeiten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FD1B13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1037" w14:paraId="340E218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1B2BF09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415767BA" w14:textId="00766020" w:rsidR="00001037" w:rsidRDefault="009C576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613508">
              <w:rPr>
                <w:rFonts w:ascii="Arial" w:hAnsi="Arial" w:cs="Arial"/>
                <w:sz w:val="20"/>
                <w:szCs w:val="20"/>
              </w:rPr>
              <w:t>dichtung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3331E6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1037" w14:paraId="5B9917A7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D2994EF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021.1.01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F435A95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Sicherheit, Prüfungen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5F6E417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1037" w14:paraId="5FEBCD73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B2D3E95" w14:textId="77777777" w:rsidR="00001037" w:rsidRDefault="00001037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1C69699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Zusammenstellung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8C3577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7435AFF5" w14:textId="77777777" w:rsidR="00001037" w:rsidRDefault="00001037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  <w:sz w:val="20"/>
          <w:szCs w:val="20"/>
        </w:rPr>
        <w:sectPr w:rsidR="00001037">
          <w:headerReference w:type="default" r:id="rId8"/>
          <w:footerReference w:type="default" r:id="rId9"/>
          <w:pgSz w:w="11906" w:h="16838"/>
          <w:pgMar w:top="1138" w:right="569" w:bottom="1138" w:left="1138" w:header="720" w:footer="720" w:gutter="0"/>
          <w:cols w:space="720"/>
          <w:noEndnote/>
        </w:sectPr>
      </w:pPr>
    </w:p>
    <w:p w14:paraId="4AAC3B85" w14:textId="446D46BA" w:rsidR="00001037" w:rsidRDefault="00613508">
      <w:pPr>
        <w:widowControl w:val="0"/>
        <w:tabs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Für die Ermittlung der Menge der </w:t>
      </w:r>
      <w:r w:rsidR="009C5761">
        <w:rPr>
          <w:rFonts w:ascii="Arial" w:hAnsi="Arial" w:cs="Arial"/>
          <w:sz w:val="20"/>
          <w:szCs w:val="20"/>
        </w:rPr>
        <w:t>Feuchtigkeits-</w:t>
      </w:r>
      <w:r>
        <w:rPr>
          <w:rFonts w:ascii="Arial" w:hAnsi="Arial" w:cs="Arial"/>
          <w:sz w:val="20"/>
          <w:szCs w:val="20"/>
        </w:rPr>
        <w:t xml:space="preserve">Sensoren für </w:t>
      </w:r>
      <w:r w:rsidR="009C5761">
        <w:rPr>
          <w:rFonts w:ascii="Arial" w:hAnsi="Arial" w:cs="Arial"/>
          <w:sz w:val="20"/>
          <w:szCs w:val="20"/>
        </w:rPr>
        <w:t>Böden</w:t>
      </w:r>
      <w:r>
        <w:rPr>
          <w:rFonts w:ascii="Arial" w:hAnsi="Arial" w:cs="Arial"/>
          <w:sz w:val="20"/>
          <w:szCs w:val="20"/>
        </w:rPr>
        <w:t xml:space="preserve"> wird ein 1,00m x 1,00m oder 1,00 x 2,00m Raster zugrunde gelegt. Jeder Sensor kann auch individuell verlegt werden!</w:t>
      </w:r>
    </w:p>
    <w:p w14:paraId="68D52CE1" w14:textId="4E9A58AA" w:rsidR="00436C98" w:rsidRDefault="00613508" w:rsidP="009C576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Einbau:</w:t>
      </w:r>
      <w:r>
        <w:rPr>
          <w:rFonts w:ascii="Arial" w:hAnsi="Arial" w:cs="Arial"/>
          <w:sz w:val="20"/>
          <w:szCs w:val="20"/>
        </w:rPr>
        <w:br/>
      </w:r>
      <w:r w:rsidR="0060731B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Sensor</w:t>
      </w:r>
      <w:r w:rsidR="000B05D3">
        <w:rPr>
          <w:rFonts w:ascii="Arial" w:hAnsi="Arial" w:cs="Arial"/>
          <w:sz w:val="20"/>
          <w:szCs w:val="20"/>
        </w:rPr>
        <w:t xml:space="preserve"> (Typ: </w:t>
      </w:r>
      <w:r w:rsidR="009C5761">
        <w:rPr>
          <w:rFonts w:ascii="Arial" w:hAnsi="Arial" w:cs="Arial"/>
          <w:sz w:val="20"/>
          <w:szCs w:val="20"/>
        </w:rPr>
        <w:t>K</w:t>
      </w:r>
      <w:r w:rsidR="000B05D3">
        <w:rPr>
          <w:rFonts w:ascii="Arial" w:hAnsi="Arial" w:cs="Arial"/>
          <w:sz w:val="20"/>
          <w:szCs w:val="20"/>
        </w:rPr>
        <w:t>D1</w:t>
      </w:r>
      <w:r w:rsidR="005F0980">
        <w:rPr>
          <w:rFonts w:ascii="Arial" w:hAnsi="Arial" w:cs="Arial"/>
          <w:sz w:val="20"/>
          <w:szCs w:val="20"/>
        </w:rPr>
        <w:t>, batterie- und kabellos</w:t>
      </w:r>
      <w:r w:rsidR="000B05D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wird </w:t>
      </w:r>
      <w:r w:rsidR="009C5761">
        <w:rPr>
          <w:rFonts w:ascii="Arial" w:hAnsi="Arial" w:cs="Arial"/>
          <w:sz w:val="20"/>
          <w:szCs w:val="20"/>
        </w:rPr>
        <w:t>so einge</w:t>
      </w:r>
      <w:r w:rsidR="004B6267">
        <w:rPr>
          <w:rFonts w:ascii="Arial" w:hAnsi="Arial" w:cs="Arial"/>
          <w:sz w:val="20"/>
          <w:szCs w:val="20"/>
        </w:rPr>
        <w:t>legt</w:t>
      </w:r>
      <w:r w:rsidR="009C5761">
        <w:rPr>
          <w:rFonts w:ascii="Arial" w:hAnsi="Arial" w:cs="Arial"/>
          <w:sz w:val="20"/>
          <w:szCs w:val="20"/>
        </w:rPr>
        <w:t xml:space="preserve">, dass </w:t>
      </w:r>
      <w:r w:rsidR="0060731B">
        <w:rPr>
          <w:rFonts w:ascii="Arial" w:hAnsi="Arial" w:cs="Arial"/>
          <w:sz w:val="20"/>
          <w:szCs w:val="20"/>
        </w:rPr>
        <w:t xml:space="preserve">sich </w:t>
      </w:r>
      <w:r w:rsidR="009C5761">
        <w:rPr>
          <w:rFonts w:ascii="Arial" w:hAnsi="Arial" w:cs="Arial"/>
          <w:sz w:val="20"/>
          <w:szCs w:val="20"/>
        </w:rPr>
        <w:t xml:space="preserve">die Vliesseite des Sensors unterhalb der Sensorplatine befindet.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="009C5761">
        <w:rPr>
          <w:rFonts w:ascii="Arial" w:hAnsi="Arial" w:cs="Arial"/>
          <w:sz w:val="20"/>
          <w:szCs w:val="20"/>
        </w:rPr>
        <w:t>Die Sensorplatine selbst darf nicht direkt unter einem elektrisch leitfähigen Material liegen</w:t>
      </w:r>
      <w:r w:rsidR="0060731B">
        <w:rPr>
          <w:rFonts w:ascii="Arial" w:hAnsi="Arial" w:cs="Arial"/>
          <w:sz w:val="20"/>
          <w:szCs w:val="20"/>
        </w:rPr>
        <w:t xml:space="preserve"> und mit diesem in Berührung kommen.</w:t>
      </w:r>
      <w:r w:rsidR="009C5761">
        <w:rPr>
          <w:rFonts w:ascii="Arial" w:hAnsi="Arial" w:cs="Arial"/>
          <w:sz w:val="20"/>
          <w:szCs w:val="20"/>
        </w:rPr>
        <w:t xml:space="preserve"> </w:t>
      </w:r>
      <w:r w:rsidR="005F0980">
        <w:rPr>
          <w:rFonts w:ascii="Arial" w:hAnsi="Arial" w:cs="Arial"/>
          <w:sz w:val="20"/>
          <w:szCs w:val="20"/>
        </w:rPr>
        <w:t>Eine vollflächige Metallschicht oberhalb des Sensors mach</w:t>
      </w:r>
      <w:r w:rsidR="0060731B">
        <w:rPr>
          <w:rFonts w:ascii="Arial" w:hAnsi="Arial" w:cs="Arial"/>
          <w:sz w:val="20"/>
          <w:szCs w:val="20"/>
        </w:rPr>
        <w:t>t</w:t>
      </w:r>
      <w:r w:rsidR="005F0980">
        <w:rPr>
          <w:rFonts w:ascii="Arial" w:hAnsi="Arial" w:cs="Arial"/>
          <w:sz w:val="20"/>
          <w:szCs w:val="20"/>
        </w:rPr>
        <w:t xml:space="preserve"> ein Auslesen von der Oberseite unmöglich.</w:t>
      </w:r>
    </w:p>
    <w:p w14:paraId="43640302" w14:textId="7405A3FD" w:rsidR="005F0980" w:rsidRDefault="0060731B" w:rsidP="0060731B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Fragen zur</w:t>
      </w:r>
      <w:r w:rsidR="005F0980">
        <w:rPr>
          <w:rFonts w:ascii="Arial" w:hAnsi="Arial" w:cs="Arial"/>
          <w:sz w:val="20"/>
          <w:szCs w:val="20"/>
        </w:rPr>
        <w:t xml:space="preserve"> Komptabilität des Bodenaufbaus und der verwendeten Materialien </w:t>
      </w:r>
      <w:r w:rsidR="004B6267">
        <w:rPr>
          <w:rFonts w:ascii="Arial" w:hAnsi="Arial" w:cs="Arial"/>
          <w:sz w:val="20"/>
          <w:szCs w:val="20"/>
        </w:rPr>
        <w:t>kontaktieren Sie</w:t>
      </w:r>
      <w:r>
        <w:rPr>
          <w:rFonts w:ascii="Arial" w:hAnsi="Arial" w:cs="Arial"/>
          <w:sz w:val="20"/>
          <w:szCs w:val="20"/>
        </w:rPr>
        <w:t xml:space="preserve"> bitte die HUM-ID GmbH.</w:t>
      </w:r>
    </w:p>
    <w:p w14:paraId="471E1CE3" w14:textId="77777777" w:rsidR="0060731B" w:rsidRDefault="0060731B" w:rsidP="0060731B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D9ACFBA" w14:textId="77777777" w:rsidR="005F0980" w:rsidRDefault="005F0980" w:rsidP="005F0980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HUM-ID GmbH</w:t>
      </w:r>
    </w:p>
    <w:p w14:paraId="171FF135" w14:textId="77777777" w:rsidR="005F0980" w:rsidRDefault="005F0980" w:rsidP="005F0980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Chausseestraße 107</w:t>
      </w:r>
    </w:p>
    <w:p w14:paraId="3F75418A" w14:textId="77777777" w:rsidR="005F0980" w:rsidRDefault="005F0980" w:rsidP="005F0980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10115 Berlin</w:t>
      </w:r>
    </w:p>
    <w:p w14:paraId="10602952" w14:textId="77777777" w:rsidR="005F0980" w:rsidRDefault="005F0980" w:rsidP="005F0980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+49 (0)30 683204170</w:t>
      </w:r>
    </w:p>
    <w:p w14:paraId="541DEEA1" w14:textId="77777777" w:rsidR="005F0980" w:rsidRPr="0060731B" w:rsidRDefault="005F0980" w:rsidP="005F0980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60731B">
        <w:rPr>
          <w:rFonts w:ascii="Arial" w:hAnsi="Arial" w:cs="Arial"/>
          <w:sz w:val="20"/>
          <w:szCs w:val="20"/>
        </w:rPr>
        <w:t>Mail: info@hum-id.com</w:t>
      </w:r>
    </w:p>
    <w:p w14:paraId="71A838E0" w14:textId="77777777" w:rsidR="005F0980" w:rsidRDefault="005F0980" w:rsidP="009C5761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2288BECA" w14:textId="77777777" w:rsidR="00001037" w:rsidRDefault="00001037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02B731C8" w14:textId="711638DE" w:rsidR="00001037" w:rsidRDefault="00613508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Hinweis:</w:t>
      </w:r>
      <w:r>
        <w:rPr>
          <w:rFonts w:ascii="Arial" w:hAnsi="Arial" w:cs="Arial"/>
          <w:sz w:val="20"/>
          <w:szCs w:val="20"/>
        </w:rPr>
        <w:t xml:space="preserve"> Für die </w:t>
      </w:r>
      <w:r w:rsidR="0060731B">
        <w:rPr>
          <w:rFonts w:ascii="Arial" w:hAnsi="Arial" w:cs="Arial"/>
          <w:sz w:val="20"/>
          <w:szCs w:val="20"/>
        </w:rPr>
        <w:t>Sensor-</w:t>
      </w:r>
      <w:r w:rsidR="005F0980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ontrollen </w:t>
      </w:r>
      <w:r w:rsidR="0060731B">
        <w:rPr>
          <w:rFonts w:ascii="Arial" w:hAnsi="Arial" w:cs="Arial"/>
          <w:sz w:val="20"/>
          <w:szCs w:val="20"/>
        </w:rPr>
        <w:t xml:space="preserve">können Sie </w:t>
      </w:r>
      <w:r w:rsidR="00BB4D6B">
        <w:rPr>
          <w:rFonts w:ascii="Arial" w:hAnsi="Arial" w:cs="Arial"/>
          <w:sz w:val="20"/>
          <w:szCs w:val="20"/>
        </w:rPr>
        <w:t>d</w:t>
      </w:r>
      <w:r w:rsidR="00FD1016">
        <w:rPr>
          <w:rFonts w:ascii="Arial" w:hAnsi="Arial" w:cs="Arial"/>
          <w:sz w:val="20"/>
          <w:szCs w:val="20"/>
        </w:rPr>
        <w:t xml:space="preserve">en Scanner </w:t>
      </w:r>
      <w:r>
        <w:rPr>
          <w:rFonts w:ascii="Arial" w:hAnsi="Arial" w:cs="Arial"/>
          <w:sz w:val="20"/>
          <w:szCs w:val="20"/>
        </w:rPr>
        <w:t>erwerben oder die H</w:t>
      </w:r>
      <w:r w:rsidR="004B6267"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z w:val="20"/>
          <w:szCs w:val="20"/>
        </w:rPr>
        <w:t>-ID GmbH mit der Durchführung beauftragen.</w:t>
      </w:r>
    </w:p>
    <w:p w14:paraId="48FD7C0E" w14:textId="77777777" w:rsidR="00001037" w:rsidRDefault="00001037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78B508DE" w14:textId="77777777" w:rsidR="00001037" w:rsidRPr="0060731B" w:rsidRDefault="00613508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60731B">
        <w:rPr>
          <w:rFonts w:ascii="Arial" w:hAnsi="Arial" w:cs="Arial"/>
          <w:sz w:val="20"/>
          <w:szCs w:val="20"/>
        </w:rPr>
        <w:br/>
      </w:r>
    </w:p>
    <w:p w14:paraId="54222F79" w14:textId="77777777" w:rsidR="00001037" w:rsidRPr="0060731B" w:rsidRDefault="00001037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3E84147E" w14:textId="77777777" w:rsidR="00001037" w:rsidRPr="0060731B" w:rsidRDefault="00001037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227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6C12EFF3" w14:textId="588CE2D9" w:rsidR="00001037" w:rsidRPr="0060731B" w:rsidRDefault="00613508">
      <w:pPr>
        <w:pStyle w:val="BOLD10"/>
        <w:spacing w:after="227"/>
        <w:ind w:left="1701" w:hanging="1701"/>
      </w:pPr>
      <w:r w:rsidRPr="0060731B">
        <w:rPr>
          <w:b w:val="0"/>
          <w:bCs w:val="0"/>
        </w:rPr>
        <w:t>021</w:t>
      </w:r>
      <w:r w:rsidRPr="0060731B">
        <w:rPr>
          <w:b w:val="0"/>
          <w:bCs w:val="0"/>
        </w:rPr>
        <w:tab/>
      </w:r>
      <w:r w:rsidR="009C5761" w:rsidRPr="0060731B">
        <w:t>A</w:t>
      </w:r>
      <w:r w:rsidRPr="0060731B">
        <w:t>bdichtungsarbeiten</w:t>
      </w:r>
    </w:p>
    <w:p w14:paraId="2D8C36BD" w14:textId="51ED3975" w:rsidR="00001037" w:rsidRDefault="00613508">
      <w:pPr>
        <w:pStyle w:val="BOLD10"/>
        <w:spacing w:after="227"/>
        <w:ind w:left="1701" w:hanging="1701"/>
      </w:pPr>
      <w:r>
        <w:rPr>
          <w:b w:val="0"/>
          <w:bCs w:val="0"/>
        </w:rPr>
        <w:t>021.1</w:t>
      </w:r>
      <w:r>
        <w:rPr>
          <w:b w:val="0"/>
          <w:bCs w:val="0"/>
        </w:rPr>
        <w:tab/>
      </w:r>
      <w:r w:rsidR="009C5761">
        <w:t>A</w:t>
      </w:r>
      <w:r>
        <w:t>bdichtung</w:t>
      </w:r>
    </w:p>
    <w:p w14:paraId="771CB511" w14:textId="511B1690" w:rsidR="00001037" w:rsidRDefault="00613508">
      <w:pPr>
        <w:pStyle w:val="BOLD10"/>
        <w:spacing w:after="227"/>
        <w:ind w:left="1701" w:hanging="1701"/>
      </w:pPr>
      <w:r>
        <w:rPr>
          <w:b w:val="0"/>
          <w:bCs w:val="0"/>
        </w:rPr>
        <w:t>021.1.01</w:t>
      </w:r>
      <w:r>
        <w:rPr>
          <w:b w:val="0"/>
          <w:bCs w:val="0"/>
        </w:rPr>
        <w:tab/>
      </w:r>
      <w:r>
        <w:t>Sicherheit, Prüfungen</w:t>
      </w:r>
    </w:p>
    <w:p w14:paraId="00E4C42F" w14:textId="3B9372F3" w:rsidR="00BB4D6B" w:rsidRDefault="00BB4D6B" w:rsidP="00BB4D6B">
      <w:pPr>
        <w:pStyle w:val="BOLD10"/>
        <w:spacing w:after="227"/>
        <w:ind w:left="1701" w:hanging="1701"/>
      </w:pPr>
      <w:r>
        <w:rPr>
          <w:b w:val="0"/>
          <w:bCs w:val="0"/>
        </w:rPr>
        <w:t>021.1.01.000</w:t>
      </w:r>
      <w:r>
        <w:rPr>
          <w:b w:val="0"/>
          <w:bCs w:val="0"/>
        </w:rPr>
        <w:tab/>
      </w:r>
      <w:r w:rsidRPr="00687D08">
        <w:t>Werkstattplanung</w:t>
      </w:r>
      <w:r w:rsidR="00FE4B05">
        <w:t xml:space="preserve"> (optional)</w:t>
      </w:r>
    </w:p>
    <w:p w14:paraId="6346E80F" w14:textId="77777777" w:rsidR="00BB4D6B" w:rsidRDefault="00BB4D6B" w:rsidP="00BB4D6B">
      <w:pPr>
        <w:pStyle w:val="BOLD8"/>
        <w:spacing w:after="113"/>
        <w:ind w:left="1701" w:right="1701"/>
      </w:pPr>
      <w:r>
        <w:t>KG 398</w:t>
      </w:r>
    </w:p>
    <w:p w14:paraId="32416F01" w14:textId="698D457E" w:rsidR="00BB4D6B" w:rsidRDefault="00BB4D6B" w:rsidP="00BB4D6B">
      <w:pPr>
        <w:pStyle w:val="BOLD10"/>
        <w:spacing w:after="227"/>
        <w:ind w:left="1701" w:hanging="1701"/>
        <w:rPr>
          <w:b w:val="0"/>
          <w:bCs w:val="0"/>
        </w:rPr>
      </w:pPr>
      <w:r>
        <w:rPr>
          <w:b w:val="0"/>
          <w:bCs w:val="0"/>
        </w:rPr>
        <w:tab/>
      </w:r>
      <w:r w:rsidR="004B6267">
        <w:rPr>
          <w:b w:val="0"/>
          <w:bCs w:val="0"/>
        </w:rPr>
        <w:t>E</w:t>
      </w:r>
      <w:r>
        <w:rPr>
          <w:b w:val="0"/>
          <w:bCs w:val="0"/>
        </w:rPr>
        <w:t xml:space="preserve">rstellen der </w:t>
      </w:r>
      <w:r w:rsidRPr="00385979">
        <w:rPr>
          <w:b w:val="0"/>
          <w:bCs w:val="0"/>
        </w:rPr>
        <w:t>Verlegeplanung für die Nässe-Sensoren</w:t>
      </w:r>
      <w:r>
        <w:rPr>
          <w:b w:val="0"/>
          <w:bCs w:val="0"/>
        </w:rPr>
        <w:t xml:space="preserve"> in Abstimmung mit dem Hersteller zur optimalen Überwachung, auf Grundlage der aktuellen Grundrisse. </w:t>
      </w:r>
    </w:p>
    <w:p w14:paraId="134C395B" w14:textId="77777777" w:rsidR="00BB4D6B" w:rsidRDefault="00BB4D6B" w:rsidP="00BB4D6B">
      <w:pPr>
        <w:pStyle w:val="BOLD10"/>
        <w:tabs>
          <w:tab w:val="decimal" w:pos="7087"/>
          <w:tab w:val="decimal" w:pos="9638"/>
        </w:tabs>
        <w:spacing w:before="170" w:after="454"/>
        <w:ind w:left="1701"/>
      </w:pPr>
      <w:r>
        <w:t xml:space="preserve">       1 psch</w:t>
      </w:r>
      <w:r>
        <w:tab/>
        <w:t>0,00</w:t>
      </w:r>
      <w:r>
        <w:tab/>
        <w:t>0,00</w:t>
      </w:r>
    </w:p>
    <w:p w14:paraId="173D84CE" w14:textId="2E1C9B4B" w:rsidR="00BB4D6B" w:rsidRDefault="00BB4D6B">
      <w:pPr>
        <w:pStyle w:val="BOLD10"/>
        <w:spacing w:after="227"/>
        <w:ind w:left="1701" w:hanging="1701"/>
      </w:pPr>
    </w:p>
    <w:p w14:paraId="1A7E5887" w14:textId="77777777" w:rsidR="00BB4D6B" w:rsidRDefault="00BB4D6B">
      <w:pPr>
        <w:pStyle w:val="BOLD10"/>
        <w:spacing w:after="227"/>
        <w:ind w:left="1701" w:hanging="1701"/>
      </w:pPr>
    </w:p>
    <w:p w14:paraId="235B4729" w14:textId="2BA4FA53" w:rsidR="00001037" w:rsidRDefault="00613508">
      <w:pPr>
        <w:pStyle w:val="BOLD10"/>
        <w:spacing w:after="113"/>
        <w:ind w:left="1701" w:right="1701" w:hanging="1701"/>
      </w:pPr>
      <w:r>
        <w:rPr>
          <w:b w:val="0"/>
          <w:bCs w:val="0"/>
        </w:rPr>
        <w:t>021.1.01.010</w:t>
      </w:r>
      <w:r>
        <w:rPr>
          <w:b w:val="0"/>
          <w:bCs w:val="0"/>
        </w:rPr>
        <w:tab/>
      </w:r>
      <w:r>
        <w:t xml:space="preserve">Kabellose </w:t>
      </w:r>
      <w:r w:rsidR="005F0980">
        <w:t>Feuchte</w:t>
      </w:r>
      <w:r>
        <w:t>sensoren</w:t>
      </w:r>
    </w:p>
    <w:p w14:paraId="7FC5BEA4" w14:textId="77777777" w:rsidR="00001037" w:rsidRDefault="00613508">
      <w:pPr>
        <w:pStyle w:val="BOLD8"/>
        <w:spacing w:after="113"/>
        <w:ind w:left="1701" w:right="1701"/>
      </w:pPr>
      <w:r>
        <w:t>KG 398</w:t>
      </w:r>
    </w:p>
    <w:p w14:paraId="459A876A" w14:textId="43D889EF" w:rsidR="00FE4B05" w:rsidRDefault="00FE4B05" w:rsidP="00FE4B05">
      <w:pPr>
        <w:widowControl w:val="0"/>
        <w:tabs>
          <w:tab w:val="left" w:pos="7548"/>
          <w:tab w:val="left" w:pos="8268"/>
          <w:tab w:val="left" w:pos="8988"/>
          <w:tab w:val="left" w:pos="9708"/>
          <w:tab w:val="left" w:pos="10428"/>
          <w:tab w:val="left" w:pos="11148"/>
          <w:tab w:val="left" w:pos="11868"/>
          <w:tab w:val="left" w:pos="12588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Lieferung und Einbau kabel- und batterieloser, passiver </w:t>
      </w:r>
      <w:r w:rsidR="000B76B1" w:rsidRPr="000B76B1">
        <w:rPr>
          <w:rFonts w:ascii="Arial" w:hAnsi="Arial" w:cs="Arial"/>
          <w:sz w:val="20"/>
          <w:szCs w:val="20"/>
        </w:rPr>
        <w:t xml:space="preserve">Nässe-Sensoren </w:t>
      </w:r>
      <w:r>
        <w:rPr>
          <w:rFonts w:ascii="Arial" w:hAnsi="Arial" w:cs="Arial"/>
          <w:sz w:val="20"/>
          <w:szCs w:val="20"/>
        </w:rPr>
        <w:t>mit RFID-Übertragungstechnik.</w:t>
      </w:r>
    </w:p>
    <w:p w14:paraId="1C9E85D1" w14:textId="54303228" w:rsidR="00001037" w:rsidRDefault="00FE4B05" w:rsidP="00FE4B05">
      <w:pPr>
        <w:widowControl w:val="0"/>
        <w:tabs>
          <w:tab w:val="left" w:pos="7548"/>
          <w:tab w:val="left" w:pos="8268"/>
          <w:tab w:val="left" w:pos="8988"/>
          <w:tab w:val="left" w:pos="9708"/>
          <w:tab w:val="left" w:pos="10428"/>
          <w:tab w:val="left" w:pos="11148"/>
          <w:tab w:val="left" w:pos="11868"/>
          <w:tab w:val="left" w:pos="12588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Verlegung </w:t>
      </w:r>
      <w:r w:rsidRPr="008C1A47">
        <w:rPr>
          <w:rFonts w:ascii="Arial" w:hAnsi="Arial" w:cs="Arial"/>
          <w:sz w:val="20"/>
          <w:szCs w:val="20"/>
        </w:rPr>
        <w:t xml:space="preserve">der Sensoren </w:t>
      </w:r>
      <w:r w:rsidR="000B76B1">
        <w:rPr>
          <w:rFonts w:ascii="Arial" w:hAnsi="Arial" w:cs="Arial"/>
          <w:sz w:val="20"/>
          <w:szCs w:val="20"/>
        </w:rPr>
        <w:t xml:space="preserve">wie in der </w:t>
      </w:r>
      <w:r>
        <w:rPr>
          <w:rFonts w:ascii="Arial" w:hAnsi="Arial" w:cs="Arial"/>
          <w:sz w:val="20"/>
          <w:szCs w:val="20"/>
        </w:rPr>
        <w:t xml:space="preserve">Werkstattplanung </w:t>
      </w:r>
      <w:r w:rsidR="000B76B1">
        <w:rPr>
          <w:rFonts w:ascii="Arial" w:hAnsi="Arial" w:cs="Arial"/>
          <w:sz w:val="20"/>
          <w:szCs w:val="20"/>
        </w:rPr>
        <w:t xml:space="preserve">vorgesehen </w:t>
      </w:r>
      <w:r w:rsidR="00613508">
        <w:rPr>
          <w:rFonts w:ascii="Arial" w:hAnsi="Arial" w:cs="Arial"/>
          <w:sz w:val="20"/>
          <w:szCs w:val="20"/>
        </w:rPr>
        <w:t>oder nach Vorgabe des Planers</w:t>
      </w:r>
      <w:r w:rsidR="005F0980">
        <w:rPr>
          <w:rFonts w:ascii="Arial" w:hAnsi="Arial" w:cs="Arial"/>
          <w:sz w:val="20"/>
          <w:szCs w:val="20"/>
        </w:rPr>
        <w:t xml:space="preserve">. </w:t>
      </w:r>
      <w:r w:rsidR="00613508">
        <w:rPr>
          <w:rFonts w:ascii="Arial" w:hAnsi="Arial" w:cs="Arial"/>
          <w:sz w:val="20"/>
          <w:szCs w:val="20"/>
        </w:rPr>
        <w:t>Jeder Sensor kann auch individuell verlegt werden.</w:t>
      </w:r>
    </w:p>
    <w:p w14:paraId="08806E02" w14:textId="77777777" w:rsidR="00001037" w:rsidRDefault="00613508">
      <w:pPr>
        <w:widowControl w:val="0"/>
        <w:tabs>
          <w:tab w:val="left" w:pos="2427"/>
          <w:tab w:val="left" w:pos="3147"/>
          <w:tab w:val="left" w:pos="3867"/>
          <w:tab w:val="left" w:pos="4587"/>
          <w:tab w:val="left" w:pos="5307"/>
          <w:tab w:val="left" w:pos="6027"/>
          <w:tab w:val="left" w:pos="6747"/>
          <w:tab w:val="left" w:pos="7467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Abrechnung erfolgt nach Anzahl der eingebauten Sensoren.</w:t>
      </w:r>
    </w:p>
    <w:p w14:paraId="4208F65A" w14:textId="77777777" w:rsidR="00001037" w:rsidRDefault="00001037">
      <w:pPr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6CDFBA4D" w14:textId="4FB29AF3" w:rsidR="00001037" w:rsidRPr="004B6267" w:rsidRDefault="00613508">
      <w:pPr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  <w:lang w:val="nl-NL"/>
        </w:rPr>
      </w:pPr>
      <w:r w:rsidRPr="004B6267">
        <w:rPr>
          <w:rFonts w:ascii="Arial" w:hAnsi="Arial" w:cs="Arial"/>
          <w:sz w:val="20"/>
          <w:szCs w:val="20"/>
          <w:lang w:val="nl-NL"/>
        </w:rPr>
        <w:t>Angeb. Fabrikat : HUM-ID</w:t>
      </w:r>
      <w:r w:rsidR="000B05D3" w:rsidRPr="004B6267">
        <w:rPr>
          <w:rFonts w:ascii="Arial" w:hAnsi="Arial" w:cs="Arial"/>
          <w:sz w:val="20"/>
          <w:szCs w:val="20"/>
          <w:lang w:val="nl-NL"/>
        </w:rPr>
        <w:t xml:space="preserve"> </w:t>
      </w:r>
      <w:r w:rsidR="00FE4B05" w:rsidRPr="004B6267">
        <w:rPr>
          <w:rFonts w:ascii="Arial" w:hAnsi="Arial" w:cs="Arial"/>
          <w:sz w:val="20"/>
          <w:szCs w:val="20"/>
          <w:lang w:val="nl-NL"/>
        </w:rPr>
        <w:t>K</w:t>
      </w:r>
      <w:r w:rsidR="000B05D3" w:rsidRPr="004B6267">
        <w:rPr>
          <w:rFonts w:ascii="Arial" w:hAnsi="Arial" w:cs="Arial"/>
          <w:sz w:val="20"/>
          <w:szCs w:val="20"/>
          <w:lang w:val="nl-NL"/>
        </w:rPr>
        <w:t>D1</w:t>
      </w:r>
    </w:p>
    <w:p w14:paraId="5DFB137B" w14:textId="6037BB2B" w:rsidR="00001037" w:rsidRPr="004B6267" w:rsidRDefault="000B05D3">
      <w:pPr>
        <w:pStyle w:val="BOLD10"/>
        <w:tabs>
          <w:tab w:val="decimal" w:pos="7087"/>
          <w:tab w:val="decimal" w:pos="9638"/>
        </w:tabs>
        <w:spacing w:before="170" w:after="454"/>
        <w:ind w:left="1701"/>
        <w:rPr>
          <w:lang w:val="nl-NL"/>
        </w:rPr>
      </w:pPr>
      <w:r w:rsidRPr="004B6267">
        <w:rPr>
          <w:lang w:val="nl-NL"/>
        </w:rPr>
        <w:t xml:space="preserve">       </w:t>
      </w:r>
      <w:r w:rsidR="00613508" w:rsidRPr="004B6267">
        <w:rPr>
          <w:lang w:val="nl-NL"/>
        </w:rPr>
        <w:t>St</w:t>
      </w:r>
      <w:r w:rsidR="00613508" w:rsidRPr="004B6267">
        <w:rPr>
          <w:lang w:val="nl-NL"/>
        </w:rPr>
        <w:tab/>
        <w:t>0,00</w:t>
      </w:r>
      <w:r w:rsidR="00613508" w:rsidRPr="004B6267">
        <w:rPr>
          <w:lang w:val="nl-NL"/>
        </w:rPr>
        <w:tab/>
        <w:t>0,00</w:t>
      </w:r>
    </w:p>
    <w:p w14:paraId="5DF4116B" w14:textId="77777777" w:rsidR="00436C98" w:rsidRPr="004B6267" w:rsidRDefault="00436C98" w:rsidP="00206931">
      <w:pPr>
        <w:pStyle w:val="BOLD10"/>
        <w:spacing w:after="113"/>
        <w:ind w:left="1701" w:right="1701" w:hanging="1701"/>
        <w:rPr>
          <w:b w:val="0"/>
          <w:bCs w:val="0"/>
          <w:lang w:val="nl-NL"/>
        </w:rPr>
      </w:pPr>
    </w:p>
    <w:p w14:paraId="57961D24" w14:textId="77777777" w:rsidR="000B76B1" w:rsidRDefault="00206931" w:rsidP="000B76B1">
      <w:pPr>
        <w:pStyle w:val="BOLD10"/>
        <w:spacing w:after="113"/>
        <w:ind w:left="1701" w:right="1701" w:hanging="1701"/>
      </w:pPr>
      <w:r>
        <w:rPr>
          <w:b w:val="0"/>
          <w:bCs w:val="0"/>
        </w:rPr>
        <w:t>021.1.01.0</w:t>
      </w:r>
      <w:r w:rsidR="00436C98">
        <w:rPr>
          <w:b w:val="0"/>
          <w:bCs w:val="0"/>
        </w:rPr>
        <w:t>2</w:t>
      </w:r>
      <w:r>
        <w:rPr>
          <w:b w:val="0"/>
          <w:bCs w:val="0"/>
        </w:rPr>
        <w:t>0</w:t>
      </w:r>
      <w:r>
        <w:rPr>
          <w:b w:val="0"/>
          <w:bCs w:val="0"/>
        </w:rPr>
        <w:tab/>
      </w:r>
      <w:r w:rsidR="000B76B1">
        <w:t>Lesegerät (Scanner) für das Smartphone</w:t>
      </w:r>
    </w:p>
    <w:p w14:paraId="01AEE7E3" w14:textId="77777777" w:rsidR="000B76B1" w:rsidRDefault="000B76B1" w:rsidP="000B76B1">
      <w:pPr>
        <w:pStyle w:val="BOLD8"/>
        <w:spacing w:after="113"/>
        <w:ind w:left="1701" w:right="1701"/>
      </w:pPr>
      <w:r>
        <w:t>KG 398</w:t>
      </w:r>
    </w:p>
    <w:p w14:paraId="2E02AD22" w14:textId="77777777" w:rsidR="000B76B1" w:rsidRPr="00F23D40" w:rsidRDefault="000B76B1" w:rsidP="000B76B1">
      <w:pPr>
        <w:pStyle w:val="BOLD8"/>
        <w:spacing w:after="113"/>
        <w:ind w:left="1701" w:right="1701"/>
        <w:rPr>
          <w:b w:val="0"/>
          <w:bCs w:val="0"/>
          <w:sz w:val="20"/>
          <w:szCs w:val="20"/>
        </w:rPr>
      </w:pPr>
      <w:r w:rsidRPr="000B05D3">
        <w:rPr>
          <w:b w:val="0"/>
          <w:bCs w:val="0"/>
          <w:sz w:val="20"/>
          <w:szCs w:val="20"/>
        </w:rPr>
        <w:t>Lieferung</w:t>
      </w:r>
      <w:r>
        <w:rPr>
          <w:b w:val="0"/>
          <w:bCs w:val="0"/>
          <w:sz w:val="20"/>
          <w:szCs w:val="20"/>
        </w:rPr>
        <w:t xml:space="preserve"> und </w:t>
      </w:r>
      <w:r w:rsidRPr="008C1A47">
        <w:rPr>
          <w:b w:val="0"/>
          <w:bCs w:val="0"/>
          <w:sz w:val="20"/>
          <w:szCs w:val="20"/>
        </w:rPr>
        <w:t xml:space="preserve">Übergabe eines </w:t>
      </w:r>
      <w:r>
        <w:rPr>
          <w:b w:val="0"/>
          <w:bCs w:val="0"/>
          <w:sz w:val="20"/>
          <w:szCs w:val="20"/>
        </w:rPr>
        <w:t>Lesegerätes</w:t>
      </w:r>
      <w:r w:rsidRPr="008C1A47">
        <w:rPr>
          <w:b w:val="0"/>
          <w:bCs w:val="0"/>
          <w:sz w:val="20"/>
          <w:szCs w:val="20"/>
        </w:rPr>
        <w:t xml:space="preserve"> mit Ladestation </w:t>
      </w:r>
      <w:r>
        <w:rPr>
          <w:b w:val="0"/>
          <w:bCs w:val="0"/>
          <w:sz w:val="20"/>
          <w:szCs w:val="20"/>
        </w:rPr>
        <w:t xml:space="preserve">und </w:t>
      </w:r>
      <w:r w:rsidRPr="00F23D40">
        <w:rPr>
          <w:b w:val="0"/>
          <w:bCs w:val="0"/>
          <w:sz w:val="20"/>
          <w:szCs w:val="20"/>
        </w:rPr>
        <w:t>HUM-ID Software</w:t>
      </w:r>
      <w:r>
        <w:rPr>
          <w:b w:val="0"/>
          <w:bCs w:val="0"/>
          <w:sz w:val="20"/>
          <w:szCs w:val="20"/>
        </w:rPr>
        <w:t xml:space="preserve"> f</w:t>
      </w:r>
      <w:r w:rsidRPr="00F23D40">
        <w:rPr>
          <w:b w:val="0"/>
          <w:bCs w:val="0"/>
          <w:sz w:val="20"/>
          <w:szCs w:val="20"/>
        </w:rPr>
        <w:t>ür Smartphone</w:t>
      </w:r>
      <w:r>
        <w:rPr>
          <w:b w:val="0"/>
          <w:bCs w:val="0"/>
          <w:sz w:val="20"/>
          <w:szCs w:val="20"/>
        </w:rPr>
        <w:t>s</w:t>
      </w:r>
      <w:r w:rsidRPr="00F23D40">
        <w:rPr>
          <w:b w:val="0"/>
          <w:bCs w:val="0"/>
          <w:sz w:val="20"/>
          <w:szCs w:val="20"/>
        </w:rPr>
        <w:t xml:space="preserve"> mit Android oder iOS</w:t>
      </w:r>
      <w:r>
        <w:rPr>
          <w:b w:val="0"/>
          <w:bCs w:val="0"/>
          <w:sz w:val="20"/>
          <w:szCs w:val="20"/>
        </w:rPr>
        <w:t xml:space="preserve"> Betriebssystem.</w:t>
      </w:r>
    </w:p>
    <w:p w14:paraId="2CC25A0A" w14:textId="0B34AEE1" w:rsidR="00436C98" w:rsidRPr="009C5761" w:rsidRDefault="00436C98" w:rsidP="00436C98">
      <w:pPr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  <w:r w:rsidRPr="009C5761">
        <w:rPr>
          <w:rFonts w:ascii="Arial" w:hAnsi="Arial" w:cs="Arial"/>
          <w:sz w:val="20"/>
          <w:szCs w:val="20"/>
        </w:rPr>
        <w:t>Angeb. Fabrikat : HUM-ID HD EXA</w:t>
      </w:r>
    </w:p>
    <w:p w14:paraId="0FCB22C2" w14:textId="00116F7D" w:rsidR="00436C98" w:rsidRDefault="00436C98" w:rsidP="00436C98">
      <w:pPr>
        <w:pStyle w:val="BOLD10"/>
        <w:tabs>
          <w:tab w:val="decimal" w:pos="7087"/>
          <w:tab w:val="decimal" w:pos="9638"/>
        </w:tabs>
        <w:spacing w:before="170" w:after="454"/>
        <w:ind w:left="1701"/>
      </w:pPr>
      <w:r>
        <w:t xml:space="preserve">       1St</w:t>
      </w:r>
      <w:r>
        <w:tab/>
        <w:t>0,00</w:t>
      </w:r>
      <w:r>
        <w:tab/>
        <w:t>0,00</w:t>
      </w:r>
    </w:p>
    <w:p w14:paraId="1E1B1396" w14:textId="774D2FC7" w:rsidR="00436C98" w:rsidRPr="009C5761" w:rsidRDefault="00436C98" w:rsidP="00206931">
      <w:pPr>
        <w:pStyle w:val="BOLD8"/>
        <w:spacing w:after="113"/>
        <w:ind w:left="1701" w:right="1701"/>
        <w:rPr>
          <w:b w:val="0"/>
          <w:bCs w:val="0"/>
        </w:rPr>
      </w:pPr>
    </w:p>
    <w:p w14:paraId="672ED36F" w14:textId="77777777" w:rsidR="00436C98" w:rsidRPr="009C5761" w:rsidRDefault="00436C98" w:rsidP="00206931">
      <w:pPr>
        <w:pStyle w:val="BOLD8"/>
        <w:spacing w:after="113"/>
        <w:ind w:left="1701" w:right="1701"/>
        <w:rPr>
          <w:b w:val="0"/>
          <w:bCs w:val="0"/>
        </w:rPr>
      </w:pPr>
    </w:p>
    <w:p w14:paraId="04274B1A" w14:textId="281F4C9B" w:rsidR="00001037" w:rsidRDefault="00613508">
      <w:pPr>
        <w:pStyle w:val="BOLD10"/>
        <w:keepNext/>
        <w:keepLines/>
        <w:spacing w:after="113"/>
        <w:ind w:left="1701" w:right="1701" w:hanging="1701"/>
      </w:pPr>
      <w:r>
        <w:rPr>
          <w:b w:val="0"/>
          <w:bCs w:val="0"/>
        </w:rPr>
        <w:t>021.1.01.0</w:t>
      </w:r>
      <w:r w:rsidR="00206931">
        <w:rPr>
          <w:b w:val="0"/>
          <w:bCs w:val="0"/>
        </w:rPr>
        <w:t>3</w:t>
      </w:r>
      <w:r>
        <w:rPr>
          <w:b w:val="0"/>
          <w:bCs w:val="0"/>
        </w:rPr>
        <w:t>0</w:t>
      </w:r>
      <w:r>
        <w:rPr>
          <w:b w:val="0"/>
          <w:bCs w:val="0"/>
        </w:rPr>
        <w:tab/>
      </w:r>
      <w:r>
        <w:t xml:space="preserve">Elektronische Dichtigkeitsprobe </w:t>
      </w:r>
      <w:r w:rsidR="00206931">
        <w:t xml:space="preserve">/ </w:t>
      </w:r>
      <w:r w:rsidR="005416B1">
        <w:t>Leckageortung</w:t>
      </w:r>
    </w:p>
    <w:p w14:paraId="7278C9C2" w14:textId="77777777" w:rsidR="00001037" w:rsidRDefault="00613508">
      <w:pPr>
        <w:pStyle w:val="BOLD8"/>
        <w:keepNext/>
        <w:keepLines/>
        <w:spacing w:after="113"/>
        <w:ind w:left="1701" w:right="1701"/>
      </w:pPr>
      <w:r>
        <w:t>KG 398</w:t>
      </w:r>
    </w:p>
    <w:p w14:paraId="27CD1027" w14:textId="77777777" w:rsidR="00206931" w:rsidRDefault="00206931">
      <w:pPr>
        <w:keepNext/>
        <w:keepLines/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5956C3B1" w14:textId="4389C2C3" w:rsidR="005416B1" w:rsidRDefault="005416B1" w:rsidP="005416B1">
      <w:pPr>
        <w:pStyle w:val="BOLD10"/>
        <w:keepNext/>
        <w:keepLines/>
        <w:spacing w:after="113"/>
        <w:ind w:left="1701" w:right="1701"/>
        <w:rPr>
          <w:b w:val="0"/>
          <w:bCs w:val="0"/>
        </w:rPr>
      </w:pPr>
      <w:r w:rsidRPr="00206931">
        <w:rPr>
          <w:b w:val="0"/>
          <w:bCs w:val="0"/>
        </w:rPr>
        <w:t xml:space="preserve">Projekt anlegen </w:t>
      </w:r>
    </w:p>
    <w:p w14:paraId="709E3989" w14:textId="3DB0D28A" w:rsidR="005416B1" w:rsidRPr="00206931" w:rsidRDefault="005416B1" w:rsidP="005416B1">
      <w:pPr>
        <w:pStyle w:val="BOLD10"/>
        <w:keepNext/>
        <w:keepLines/>
        <w:spacing w:after="113"/>
        <w:ind w:left="1701" w:right="1701"/>
        <w:rPr>
          <w:b w:val="0"/>
          <w:bCs w:val="0"/>
        </w:rPr>
      </w:pPr>
      <w:r>
        <w:rPr>
          <w:b w:val="0"/>
          <w:bCs w:val="0"/>
        </w:rPr>
        <w:t xml:space="preserve">Eingabe aller notwendigen und optionalen Daten in dem Bereich „Projekte“ der Hum-ID App (erhältlich im Google Play Store und Apple App Store). Das Registrieren der Sensoren und speichern in einer Projektdatei, erfolgt mit dem </w:t>
      </w:r>
      <w:r w:rsidR="000B76B1">
        <w:rPr>
          <w:b w:val="0"/>
          <w:bCs w:val="0"/>
        </w:rPr>
        <w:t>Lesegerät</w:t>
      </w:r>
      <w:r>
        <w:rPr>
          <w:b w:val="0"/>
          <w:bCs w:val="0"/>
        </w:rPr>
        <w:t>.</w:t>
      </w:r>
    </w:p>
    <w:p w14:paraId="01123C00" w14:textId="77777777" w:rsidR="005416B1" w:rsidRDefault="005416B1" w:rsidP="005416B1">
      <w:pPr>
        <w:keepNext/>
        <w:keepLines/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right="1701"/>
        <w:rPr>
          <w:rFonts w:ascii="Arial" w:hAnsi="Arial" w:cs="Arial"/>
          <w:sz w:val="20"/>
          <w:szCs w:val="20"/>
        </w:rPr>
      </w:pPr>
    </w:p>
    <w:p w14:paraId="33948FF6" w14:textId="77777777" w:rsidR="005416B1" w:rsidRDefault="005416B1" w:rsidP="005416B1">
      <w:pPr>
        <w:keepNext/>
        <w:keepLines/>
        <w:widowControl w:val="0"/>
        <w:tabs>
          <w:tab w:val="left" w:pos="5841"/>
          <w:tab w:val="left" w:pos="6561"/>
          <w:tab w:val="left" w:pos="7281"/>
          <w:tab w:val="left" w:pos="8001"/>
          <w:tab w:val="left" w:pos="8721"/>
          <w:tab w:val="left" w:pos="9441"/>
          <w:tab w:val="left" w:pos="10161"/>
          <w:tab w:val="left" w:pos="10881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Dichtigkeitsprobe / Leckageortung der Dachfläche wie folgt:</w:t>
      </w:r>
    </w:p>
    <w:p w14:paraId="6563A08A" w14:textId="77777777" w:rsidR="005416B1" w:rsidRDefault="005416B1" w:rsidP="005416B1">
      <w:pPr>
        <w:keepNext/>
        <w:keepLines/>
        <w:widowControl w:val="0"/>
        <w:tabs>
          <w:tab w:val="left" w:pos="7548"/>
          <w:tab w:val="left" w:pos="8268"/>
          <w:tab w:val="left" w:pos="8988"/>
          <w:tab w:val="left" w:pos="9708"/>
          <w:tab w:val="left" w:pos="10428"/>
          <w:tab w:val="left" w:pos="11148"/>
          <w:tab w:val="left" w:pos="11868"/>
          <w:tab w:val="left" w:pos="12588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3A12C11C" w14:textId="7F3D8EBF" w:rsidR="005416B1" w:rsidRDefault="005416B1" w:rsidP="005416B1">
      <w:pPr>
        <w:keepNext/>
        <w:keepLines/>
        <w:widowControl w:val="0"/>
        <w:tabs>
          <w:tab w:val="left" w:pos="7548"/>
          <w:tab w:val="left" w:pos="8268"/>
          <w:tab w:val="left" w:pos="8988"/>
          <w:tab w:val="left" w:pos="9708"/>
          <w:tab w:val="left" w:pos="10428"/>
          <w:tab w:val="left" w:pos="11148"/>
          <w:tab w:val="left" w:pos="11868"/>
          <w:tab w:val="left" w:pos="12588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Kontrolle der Sensoren erfolgt </w:t>
      </w:r>
      <w:r w:rsidRPr="008C1A47">
        <w:rPr>
          <w:rFonts w:ascii="Arial" w:hAnsi="Arial" w:cs="Arial"/>
          <w:sz w:val="20"/>
          <w:szCs w:val="20"/>
        </w:rPr>
        <w:t xml:space="preserve">durch vollständiges </w:t>
      </w:r>
      <w:r w:rsidR="000B76B1">
        <w:rPr>
          <w:rFonts w:ascii="Arial" w:hAnsi="Arial" w:cs="Arial"/>
          <w:sz w:val="20"/>
          <w:szCs w:val="20"/>
        </w:rPr>
        <w:t>Begehen</w:t>
      </w:r>
      <w:r w:rsidRPr="008C1A47">
        <w:rPr>
          <w:rFonts w:ascii="Arial" w:hAnsi="Arial" w:cs="Arial"/>
          <w:sz w:val="20"/>
          <w:szCs w:val="20"/>
        </w:rPr>
        <w:t xml:space="preserve"> der </w:t>
      </w:r>
      <w:r>
        <w:rPr>
          <w:rFonts w:ascii="Arial" w:hAnsi="Arial" w:cs="Arial"/>
          <w:sz w:val="20"/>
          <w:szCs w:val="20"/>
        </w:rPr>
        <w:t>F</w:t>
      </w:r>
      <w:r w:rsidRPr="008C1A47">
        <w:rPr>
          <w:rFonts w:ascii="Arial" w:hAnsi="Arial" w:cs="Arial"/>
          <w:sz w:val="20"/>
          <w:szCs w:val="20"/>
        </w:rPr>
        <w:t>läche</w:t>
      </w:r>
      <w:r w:rsidR="000B76B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14:paraId="7C8731C6" w14:textId="77777777" w:rsidR="005416B1" w:rsidRDefault="005416B1" w:rsidP="005416B1">
      <w:pPr>
        <w:keepNext/>
        <w:keepLines/>
        <w:widowControl w:val="0"/>
        <w:tabs>
          <w:tab w:val="left" w:pos="7548"/>
          <w:tab w:val="left" w:pos="8268"/>
          <w:tab w:val="left" w:pos="8988"/>
          <w:tab w:val="left" w:pos="9708"/>
          <w:tab w:val="left" w:pos="10428"/>
          <w:tab w:val="left" w:pos="11148"/>
          <w:tab w:val="left" w:pos="11868"/>
          <w:tab w:val="left" w:pos="12588"/>
        </w:tabs>
        <w:autoSpaceDE w:val="0"/>
        <w:autoSpaceDN w:val="0"/>
        <w:adjustRightInd w:val="0"/>
        <w:spacing w:after="0" w:line="240" w:lineRule="auto"/>
        <w:ind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Auswertung der Daten (erfolgt durch die App).</w:t>
      </w:r>
    </w:p>
    <w:p w14:paraId="698D7AA1" w14:textId="77777777" w:rsidR="005416B1" w:rsidRDefault="005416B1" w:rsidP="005416B1">
      <w:pPr>
        <w:keepNext/>
        <w:keepLines/>
        <w:widowControl w:val="0"/>
        <w:tabs>
          <w:tab w:val="left" w:pos="7548"/>
          <w:tab w:val="left" w:pos="8268"/>
          <w:tab w:val="left" w:pos="8988"/>
          <w:tab w:val="left" w:pos="9708"/>
          <w:tab w:val="left" w:pos="10428"/>
          <w:tab w:val="left" w:pos="11148"/>
          <w:tab w:val="left" w:pos="11868"/>
          <w:tab w:val="left" w:pos="12588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Abschluss der </w:t>
      </w:r>
      <w:r w:rsidRPr="008C1A47">
        <w:rPr>
          <w:rFonts w:ascii="Arial" w:hAnsi="Arial" w:cs="Arial"/>
          <w:sz w:val="20"/>
          <w:szCs w:val="20"/>
        </w:rPr>
        <w:t xml:space="preserve">Arbeiten </w:t>
      </w:r>
      <w:r>
        <w:rPr>
          <w:rFonts w:ascii="Arial" w:hAnsi="Arial" w:cs="Arial"/>
          <w:sz w:val="20"/>
          <w:szCs w:val="20"/>
        </w:rPr>
        <w:t>ist</w:t>
      </w:r>
      <w:r w:rsidRPr="008C1A47">
        <w:rPr>
          <w:rFonts w:ascii="Arial" w:hAnsi="Arial" w:cs="Arial"/>
          <w:sz w:val="20"/>
          <w:szCs w:val="20"/>
        </w:rPr>
        <w:t xml:space="preserve"> ein Protokoll </w:t>
      </w:r>
      <w:r>
        <w:rPr>
          <w:rFonts w:ascii="Arial" w:hAnsi="Arial" w:cs="Arial"/>
          <w:sz w:val="20"/>
          <w:szCs w:val="20"/>
        </w:rPr>
        <w:t xml:space="preserve">zu </w:t>
      </w:r>
      <w:r w:rsidRPr="008C1A47">
        <w:rPr>
          <w:rFonts w:ascii="Arial" w:hAnsi="Arial" w:cs="Arial"/>
          <w:sz w:val="20"/>
          <w:szCs w:val="20"/>
        </w:rPr>
        <w:t>generier</w:t>
      </w:r>
      <w:r>
        <w:rPr>
          <w:rFonts w:ascii="Arial" w:hAnsi="Arial" w:cs="Arial"/>
          <w:sz w:val="20"/>
          <w:szCs w:val="20"/>
        </w:rPr>
        <w:t>en und an den Auftraggeber zu übergeben oder zuzusenden.</w:t>
      </w:r>
    </w:p>
    <w:p w14:paraId="73A65C82" w14:textId="77777777" w:rsidR="005416B1" w:rsidRDefault="005416B1" w:rsidP="005416B1">
      <w:pPr>
        <w:keepNext/>
        <w:keepLines/>
        <w:widowControl w:val="0"/>
        <w:tabs>
          <w:tab w:val="left" w:pos="7548"/>
          <w:tab w:val="left" w:pos="8268"/>
          <w:tab w:val="left" w:pos="8988"/>
          <w:tab w:val="left" w:pos="9708"/>
          <w:tab w:val="left" w:pos="10428"/>
          <w:tab w:val="left" w:pos="11148"/>
          <w:tab w:val="left" w:pos="11868"/>
          <w:tab w:val="left" w:pos="12588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Bereiche, in denen eine Leckage festgestellt wurde, sind zu orten und zusätzlich zu markieren.</w:t>
      </w:r>
    </w:p>
    <w:p w14:paraId="5037E841" w14:textId="77777777" w:rsidR="005416B1" w:rsidRDefault="005416B1" w:rsidP="005416B1">
      <w:pPr>
        <w:keepNext/>
        <w:keepLines/>
        <w:widowControl w:val="0"/>
        <w:tabs>
          <w:tab w:val="left" w:pos="7548"/>
          <w:tab w:val="left" w:pos="8268"/>
          <w:tab w:val="left" w:pos="8988"/>
          <w:tab w:val="left" w:pos="9708"/>
          <w:tab w:val="left" w:pos="10428"/>
          <w:tab w:val="left" w:pos="11148"/>
          <w:tab w:val="left" w:pos="11868"/>
          <w:tab w:val="left" w:pos="12588"/>
        </w:tabs>
        <w:autoSpaceDE w:val="0"/>
        <w:autoSpaceDN w:val="0"/>
        <w:adjustRightInd w:val="0"/>
        <w:spacing w:after="0" w:line="240" w:lineRule="auto"/>
        <w:ind w:left="1701" w:right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Abrechnung erfolgt nach der Größe der Fläche.</w:t>
      </w:r>
    </w:p>
    <w:p w14:paraId="33D94FF9" w14:textId="77777777" w:rsidR="00001037" w:rsidRDefault="00001037">
      <w:pPr>
        <w:keepNext/>
        <w:keepLines/>
        <w:widowControl w:val="0"/>
        <w:tabs>
          <w:tab w:val="left" w:pos="4134"/>
          <w:tab w:val="left" w:pos="4854"/>
          <w:tab w:val="left" w:pos="5574"/>
          <w:tab w:val="left" w:pos="6294"/>
          <w:tab w:val="left" w:pos="7014"/>
          <w:tab w:val="left" w:pos="7734"/>
          <w:tab w:val="left" w:pos="8454"/>
          <w:tab w:val="left" w:pos="9174"/>
        </w:tabs>
        <w:autoSpaceDE w:val="0"/>
        <w:autoSpaceDN w:val="0"/>
        <w:adjustRightInd w:val="0"/>
        <w:spacing w:after="113" w:line="240" w:lineRule="auto"/>
        <w:ind w:left="1701" w:right="1701"/>
        <w:rPr>
          <w:rFonts w:ascii="Arial" w:hAnsi="Arial" w:cs="Arial"/>
          <w:sz w:val="20"/>
          <w:szCs w:val="20"/>
        </w:rPr>
      </w:pPr>
    </w:p>
    <w:p w14:paraId="32DDD44E" w14:textId="77777777" w:rsidR="00001037" w:rsidRDefault="00613508">
      <w:pPr>
        <w:pStyle w:val="BOLD10"/>
        <w:keepLines/>
        <w:tabs>
          <w:tab w:val="decimal" w:pos="7087"/>
          <w:tab w:val="decimal" w:pos="9638"/>
        </w:tabs>
        <w:spacing w:before="170" w:after="454"/>
        <w:ind w:left="1701"/>
      </w:pPr>
      <w:r>
        <w:t>1,000 m²</w:t>
      </w:r>
      <w:r>
        <w:tab/>
        <w:t>0,00</w:t>
      </w:r>
      <w:r>
        <w:tab/>
        <w:t>0,00</w:t>
      </w:r>
    </w:p>
    <w:tbl>
      <w:tblPr>
        <w:tblW w:w="5000" w:type="pct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2"/>
        <w:gridCol w:w="2266"/>
      </w:tblGrid>
      <w:tr w:rsidR="00001037" w14:paraId="3F9AB08B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3268DCE" w14:textId="77777777" w:rsidR="00001037" w:rsidRDefault="00613508">
            <w:pPr>
              <w:pStyle w:val="BOLD10"/>
              <w:spacing w:before="283"/>
            </w:pPr>
            <w:r>
              <w:t>Summe 021.1.01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91AC6AA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before="283" w:after="28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Sicherheit, Prüfungen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4455C2" w14:textId="77777777" w:rsidR="00001037" w:rsidRDefault="00613508">
            <w:pPr>
              <w:pStyle w:val="BOLD10"/>
              <w:tabs>
                <w:tab w:val="left" w:pos="283"/>
                <w:tab w:val="decimal" w:pos="1701"/>
              </w:tabs>
              <w:spacing w:before="283" w:after="283"/>
            </w:pPr>
            <w:r>
              <w:tab/>
            </w:r>
            <w:r>
              <w:tab/>
              <w:t>0,00</w:t>
            </w:r>
          </w:p>
        </w:tc>
      </w:tr>
      <w:tr w:rsidR="00001037" w14:paraId="4FAE7722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C739FC3" w14:textId="77777777" w:rsidR="00001037" w:rsidRDefault="00613508">
            <w:pPr>
              <w:pStyle w:val="BOLD10"/>
              <w:spacing w:before="283"/>
            </w:pPr>
            <w:r>
              <w:t>Summe 021.1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AC4B874" w14:textId="3F708581" w:rsidR="00001037" w:rsidRDefault="009C5761">
            <w:pPr>
              <w:widowControl w:val="0"/>
              <w:autoSpaceDE w:val="0"/>
              <w:autoSpaceDN w:val="0"/>
              <w:adjustRightInd w:val="0"/>
              <w:spacing w:before="283" w:after="28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13508">
              <w:rPr>
                <w:rFonts w:ascii="Arial" w:hAnsi="Arial" w:cs="Arial"/>
                <w:b/>
                <w:bCs/>
                <w:sz w:val="20"/>
                <w:szCs w:val="20"/>
              </w:rPr>
              <w:t>bdichtung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E53853" w14:textId="77777777" w:rsidR="00001037" w:rsidRDefault="00613508">
            <w:pPr>
              <w:pStyle w:val="BOLD10"/>
              <w:tabs>
                <w:tab w:val="left" w:pos="283"/>
                <w:tab w:val="decimal" w:pos="1701"/>
              </w:tabs>
              <w:spacing w:before="283" w:after="283"/>
            </w:pPr>
            <w:r>
              <w:tab/>
            </w:r>
            <w:r>
              <w:tab/>
              <w:t>0,00</w:t>
            </w:r>
          </w:p>
        </w:tc>
      </w:tr>
      <w:tr w:rsidR="00001037" w14:paraId="307569DF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31D28EB" w14:textId="77777777" w:rsidR="00001037" w:rsidRDefault="00613508">
            <w:pPr>
              <w:pStyle w:val="BOLD10"/>
              <w:spacing w:before="283"/>
            </w:pPr>
            <w:r>
              <w:t>Summe 021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0B7A9D8" w14:textId="2D0392AF" w:rsidR="00001037" w:rsidRDefault="009C5761">
            <w:pPr>
              <w:widowControl w:val="0"/>
              <w:autoSpaceDE w:val="0"/>
              <w:autoSpaceDN w:val="0"/>
              <w:adjustRightInd w:val="0"/>
              <w:spacing w:before="283" w:after="283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13508">
              <w:rPr>
                <w:rFonts w:ascii="Arial" w:hAnsi="Arial" w:cs="Arial"/>
                <w:b/>
                <w:bCs/>
                <w:sz w:val="20"/>
                <w:szCs w:val="20"/>
              </w:rPr>
              <w:t>bdichtungsarbeiten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FBA1A7" w14:textId="77777777" w:rsidR="00001037" w:rsidRDefault="00613508">
            <w:pPr>
              <w:pStyle w:val="BOLD10"/>
              <w:tabs>
                <w:tab w:val="left" w:pos="283"/>
                <w:tab w:val="decimal" w:pos="1701"/>
              </w:tabs>
              <w:spacing w:before="283" w:after="283"/>
            </w:pPr>
            <w:r>
              <w:tab/>
            </w:r>
            <w:r>
              <w:tab/>
              <w:t>0,00</w:t>
            </w:r>
          </w:p>
        </w:tc>
      </w:tr>
    </w:tbl>
    <w:p w14:paraId="236B6090" w14:textId="77777777" w:rsidR="00001037" w:rsidRDefault="00001037">
      <w:pPr>
        <w:pStyle w:val="BOLD10"/>
        <w:keepLines/>
        <w:tabs>
          <w:tab w:val="decimal" w:pos="7087"/>
          <w:tab w:val="decimal" w:pos="9638"/>
        </w:tabs>
        <w:spacing w:before="170" w:after="454"/>
        <w:ind w:left="1701"/>
        <w:sectPr w:rsidR="00001037">
          <w:headerReference w:type="default" r:id="rId10"/>
          <w:footerReference w:type="default" r:id="rId11"/>
          <w:pgSz w:w="11906" w:h="16838"/>
          <w:pgMar w:top="1138" w:right="569" w:bottom="1138" w:left="1138" w:header="720" w:footer="720" w:gutter="0"/>
          <w:cols w:space="720"/>
          <w:noEndnote/>
        </w:sectPr>
      </w:pPr>
    </w:p>
    <w:p w14:paraId="696431E7" w14:textId="77777777" w:rsidR="00001037" w:rsidRDefault="000010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2"/>
        <w:gridCol w:w="2266"/>
      </w:tblGrid>
      <w:tr w:rsidR="00001037" w14:paraId="442CA36D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3DB5099" w14:textId="77777777" w:rsidR="00001037" w:rsidRDefault="00613508">
            <w:pPr>
              <w:pStyle w:val="SummeE0"/>
              <w:spacing w:before="113" w:after="113"/>
            </w:pPr>
            <w:r>
              <w:t>021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FAFC3B7" w14:textId="3CE00AB2" w:rsidR="00001037" w:rsidRDefault="009C5761">
            <w:pPr>
              <w:pStyle w:val="SummeE0"/>
              <w:spacing w:before="113" w:after="113"/>
            </w:pPr>
            <w:r>
              <w:t>A</w:t>
            </w:r>
            <w:r w:rsidR="00613508">
              <w:t>bdichtungsarbeiten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4F41DEC" w14:textId="77777777" w:rsidR="00001037" w:rsidRDefault="00613508">
            <w:pPr>
              <w:pStyle w:val="SummeE0"/>
              <w:tabs>
                <w:tab w:val="left" w:pos="283"/>
                <w:tab w:val="decimal" w:pos="1701"/>
              </w:tabs>
              <w:spacing w:before="113" w:after="113"/>
            </w:pPr>
            <w:r>
              <w:tab/>
            </w:r>
            <w:r>
              <w:tab/>
              <w:t>0,00</w:t>
            </w:r>
          </w:p>
        </w:tc>
      </w:tr>
    </w:tbl>
    <w:p w14:paraId="7F866B61" w14:textId="77777777" w:rsidR="00001037" w:rsidRDefault="0000103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232"/>
        <w:gridCol w:w="2266"/>
      </w:tblGrid>
      <w:tr w:rsidR="00001037" w14:paraId="0BBC867E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2D25FD2" w14:textId="77777777" w:rsidR="00001037" w:rsidRDefault="0000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BB2F798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73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Summe Zusammenstellung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BD1692B" w14:textId="77777777" w:rsidR="00001037" w:rsidRDefault="00613508">
            <w:pPr>
              <w:widowControl w:val="0"/>
              <w:tabs>
                <w:tab w:val="left" w:pos="283"/>
                <w:tab w:val="decimal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0,00</w:t>
            </w:r>
          </w:p>
        </w:tc>
      </w:tr>
      <w:tr w:rsidR="00001037" w14:paraId="7CE2EF84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A804A84" w14:textId="77777777" w:rsidR="00001037" w:rsidRDefault="0000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6B79362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Angebotssumme netto: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9DB985" w14:textId="77777777" w:rsidR="00001037" w:rsidRDefault="00613508">
            <w:pPr>
              <w:widowControl w:val="0"/>
              <w:tabs>
                <w:tab w:val="left" w:pos="283"/>
                <w:tab w:val="decimal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0,00</w:t>
            </w:r>
          </w:p>
        </w:tc>
      </w:tr>
      <w:tr w:rsidR="00001037" w14:paraId="2C26F733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90B90BE" w14:textId="77777777" w:rsidR="00001037" w:rsidRDefault="0000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BBC912E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zzgl. 19,00 % MwSt: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1A687A" w14:textId="77777777" w:rsidR="00001037" w:rsidRDefault="00613508">
            <w:pPr>
              <w:widowControl w:val="0"/>
              <w:tabs>
                <w:tab w:val="left" w:pos="283"/>
                <w:tab w:val="decimal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0,00</w:t>
            </w:r>
          </w:p>
        </w:tc>
      </w:tr>
      <w:tr w:rsidR="00001037" w14:paraId="07453B40" w14:textId="77777777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6DE62210" w14:textId="77777777" w:rsidR="00001037" w:rsidRDefault="0000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0B5A50B" w14:textId="77777777" w:rsidR="00001037" w:rsidRDefault="00613508">
            <w:pPr>
              <w:widowControl w:val="0"/>
              <w:autoSpaceDE w:val="0"/>
              <w:autoSpaceDN w:val="0"/>
              <w:adjustRightInd w:val="0"/>
              <w:spacing w:after="227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Angebotssumme inkl. MwSt.: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38959C2" w14:textId="77777777" w:rsidR="00001037" w:rsidRDefault="00613508">
            <w:pPr>
              <w:widowControl w:val="0"/>
              <w:tabs>
                <w:tab w:val="left" w:pos="283"/>
                <w:tab w:val="decimal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0,00</w:t>
            </w:r>
          </w:p>
        </w:tc>
      </w:tr>
    </w:tbl>
    <w:p w14:paraId="05FEBC94" w14:textId="77777777" w:rsidR="00613508" w:rsidRDefault="00613508"/>
    <w:sectPr w:rsidR="00613508">
      <w:headerReference w:type="default" r:id="rId12"/>
      <w:footerReference w:type="default" r:id="rId13"/>
      <w:pgSz w:w="11906" w:h="16838"/>
      <w:pgMar w:top="1138" w:right="569" w:bottom="113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8CB66" w14:textId="77777777" w:rsidR="003272BA" w:rsidRDefault="003272BA">
      <w:pPr>
        <w:spacing w:after="0" w:line="240" w:lineRule="auto"/>
      </w:pPr>
      <w:r>
        <w:separator/>
      </w:r>
    </w:p>
  </w:endnote>
  <w:endnote w:type="continuationSeparator" w:id="0">
    <w:p w14:paraId="1628D68E" w14:textId="77777777" w:rsidR="003272BA" w:rsidRDefault="003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CAFF" w14:textId="77777777" w:rsidR="00001037" w:rsidRDefault="00613508">
    <w:pPr>
      <w:pStyle w:val="Fuzeile"/>
      <w:tabs>
        <w:tab w:val="right" w:pos="9406"/>
      </w:tabs>
      <w:rPr>
        <w:sz w:val="20"/>
        <w:szCs w:val="20"/>
      </w:rPr>
    </w:pPr>
    <w:r>
      <w:rPr>
        <w:sz w:val="20"/>
        <w:szCs w:val="20"/>
      </w:rPr>
      <w:t xml:space="preserve">Das Dokument umfasst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NUMPAGES \* MERGEFORMAT </w:instrText>
    </w:r>
    <w:r>
      <w:rPr>
        <w:sz w:val="20"/>
        <w:szCs w:val="20"/>
      </w:rPr>
      <w:fldChar w:fldCharType="separate"/>
    </w:r>
    <w:r w:rsidR="008A0644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Seiten</w:t>
    </w:r>
    <w:r>
      <w:rPr>
        <w:sz w:val="20"/>
        <w:szCs w:val="20"/>
      </w:rPr>
      <w:tab/>
      <w:t>LV-Datum: 30.01.2015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57260" w14:textId="77777777" w:rsidR="00001037" w:rsidRDefault="0000103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D111A" w14:textId="77777777" w:rsidR="00001037" w:rsidRDefault="0000103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2D76" w14:textId="77777777" w:rsidR="00001037" w:rsidRDefault="0000103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BAB85" w14:textId="77777777" w:rsidR="003272BA" w:rsidRDefault="003272BA">
      <w:pPr>
        <w:spacing w:after="0" w:line="240" w:lineRule="auto"/>
      </w:pPr>
      <w:r>
        <w:separator/>
      </w:r>
    </w:p>
  </w:footnote>
  <w:footnote w:type="continuationSeparator" w:id="0">
    <w:p w14:paraId="4057852E" w14:textId="77777777" w:rsidR="003272BA" w:rsidRDefault="003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2B192" w14:textId="77777777" w:rsidR="00001037" w:rsidRDefault="0061350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 w:rsidR="008A0644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>
      <w:rPr>
        <w:rFonts w:ascii="Arial" w:hAnsi="Arial" w:cs="Arial"/>
        <w:sz w:val="18"/>
        <w:szCs w:val="18"/>
      </w:rPr>
      <w:fldChar w:fldCharType="separate"/>
    </w:r>
    <w:r w:rsidR="008A0644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14:paraId="1AB31225" w14:textId="77777777" w:rsidR="00001037" w:rsidRDefault="00613508">
    <w:pPr>
      <w:widowControl w:val="0"/>
      <w:autoSpaceDE w:val="0"/>
      <w:autoSpaceDN w:val="0"/>
      <w:adjustRightInd w:val="0"/>
      <w:spacing w:after="113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BV: HUM-ID</w:t>
    </w:r>
  </w:p>
  <w:p w14:paraId="62CBE2B1" w14:textId="77777777" w:rsidR="00001037" w:rsidRDefault="00613508">
    <w:pPr>
      <w:widowControl w:val="0"/>
      <w:tabs>
        <w:tab w:val="left" w:pos="1701"/>
      </w:tabs>
      <w:autoSpaceDE w:val="0"/>
      <w:autoSpaceDN w:val="0"/>
      <w:adjustRightInd w:val="0"/>
      <w:spacing w:after="113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Projekt:</w:t>
    </w:r>
    <w:r>
      <w:rPr>
        <w:rFonts w:ascii="Arial" w:hAnsi="Arial" w:cs="Arial"/>
        <w:sz w:val="20"/>
        <w:szCs w:val="20"/>
      </w:rPr>
      <w:tab/>
      <w:t>HUM-ID</w:t>
    </w:r>
  </w:p>
  <w:p w14:paraId="42C4848E" w14:textId="0330F86B" w:rsidR="00001037" w:rsidRDefault="00613508">
    <w:pPr>
      <w:widowControl w:val="0"/>
      <w:tabs>
        <w:tab w:val="left" w:pos="1701"/>
      </w:tabs>
      <w:autoSpaceDE w:val="0"/>
      <w:autoSpaceDN w:val="0"/>
      <w:adjustRightInd w:val="0"/>
      <w:spacing w:after="113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LV-Bezeichnung:</w:t>
    </w:r>
    <w:r>
      <w:rPr>
        <w:rFonts w:ascii="Arial" w:hAnsi="Arial" w:cs="Arial"/>
        <w:sz w:val="20"/>
        <w:szCs w:val="20"/>
      </w:rPr>
      <w:tab/>
    </w:r>
    <w:r w:rsidR="009C5761">
      <w:rPr>
        <w:rFonts w:ascii="Arial" w:hAnsi="Arial" w:cs="Arial"/>
        <w:sz w:val="20"/>
        <w:szCs w:val="20"/>
      </w:rPr>
      <w:t>Ab</w:t>
    </w:r>
    <w:r>
      <w:rPr>
        <w:rFonts w:ascii="Arial" w:hAnsi="Arial" w:cs="Arial"/>
        <w:sz w:val="20"/>
        <w:szCs w:val="20"/>
      </w:rPr>
      <w:t>dichtungsarbeiten / HUM-ID</w:t>
    </w:r>
  </w:p>
  <w:p w14:paraId="081E16C7" w14:textId="77777777" w:rsidR="00001037" w:rsidRDefault="00613508">
    <w:pPr>
      <w:widowControl w:val="0"/>
      <w:pBdr>
        <w:top w:val="single" w:sz="6" w:space="0" w:color="auto"/>
        <w:bottom w:val="single" w:sz="6" w:space="0" w:color="auto"/>
      </w:pBdr>
      <w:autoSpaceDE w:val="0"/>
      <w:autoSpaceDN w:val="0"/>
      <w:adjustRightInd w:val="0"/>
      <w:spacing w:before="113" w:after="113" w:line="288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Inhaltsverzeichnis</w:t>
    </w:r>
  </w:p>
  <w:p w14:paraId="055C85F2" w14:textId="77777777" w:rsidR="00001037" w:rsidRDefault="0000103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8B4E" w14:textId="77777777" w:rsidR="00001037" w:rsidRDefault="0061350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Seite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 w:rsidR="008A0644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>
      <w:rPr>
        <w:rFonts w:ascii="Arial" w:hAnsi="Arial" w:cs="Arial"/>
        <w:sz w:val="18"/>
        <w:szCs w:val="18"/>
      </w:rPr>
      <w:fldChar w:fldCharType="separate"/>
    </w:r>
    <w:r w:rsidR="008A0644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14:paraId="0D45129F" w14:textId="77777777" w:rsidR="00001037" w:rsidRDefault="00613508">
    <w:pPr>
      <w:widowControl w:val="0"/>
      <w:autoSpaceDE w:val="0"/>
      <w:autoSpaceDN w:val="0"/>
      <w:adjustRightInd w:val="0"/>
      <w:spacing w:after="113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BV: HUM-ID</w:t>
    </w:r>
  </w:p>
  <w:p w14:paraId="2DE804BA" w14:textId="77777777" w:rsidR="00001037" w:rsidRDefault="00613508">
    <w:pPr>
      <w:widowControl w:val="0"/>
      <w:tabs>
        <w:tab w:val="left" w:pos="1701"/>
      </w:tabs>
      <w:autoSpaceDE w:val="0"/>
      <w:autoSpaceDN w:val="0"/>
      <w:adjustRightInd w:val="0"/>
      <w:spacing w:after="113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Projekt:</w:t>
    </w:r>
    <w:r>
      <w:rPr>
        <w:rFonts w:ascii="Arial" w:hAnsi="Arial" w:cs="Arial"/>
        <w:sz w:val="20"/>
        <w:szCs w:val="20"/>
      </w:rPr>
      <w:tab/>
      <w:t>HUM-ID</w:t>
    </w:r>
  </w:p>
  <w:p w14:paraId="7873F33A" w14:textId="77777777" w:rsidR="009C5761" w:rsidRDefault="00613508" w:rsidP="009C5761">
    <w:pPr>
      <w:widowControl w:val="0"/>
      <w:tabs>
        <w:tab w:val="left" w:pos="1701"/>
      </w:tabs>
      <w:autoSpaceDE w:val="0"/>
      <w:autoSpaceDN w:val="0"/>
      <w:adjustRightInd w:val="0"/>
      <w:spacing w:after="113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LV-Bezeichnung:</w:t>
    </w:r>
    <w:r>
      <w:rPr>
        <w:rFonts w:ascii="Arial" w:hAnsi="Arial" w:cs="Arial"/>
        <w:sz w:val="20"/>
        <w:szCs w:val="20"/>
      </w:rPr>
      <w:tab/>
    </w:r>
    <w:r w:rsidR="009C5761">
      <w:rPr>
        <w:rFonts w:ascii="Arial" w:hAnsi="Arial" w:cs="Arial"/>
        <w:sz w:val="20"/>
        <w:szCs w:val="20"/>
      </w:rPr>
      <w:t>Abdichtungsarbeiten / HUM-ID</w:t>
    </w:r>
  </w:p>
  <w:p w14:paraId="53580B07" w14:textId="77777777" w:rsidR="00001037" w:rsidRDefault="00613508">
    <w:pPr>
      <w:widowControl w:val="0"/>
      <w:pBdr>
        <w:top w:val="single" w:sz="6" w:space="0" w:color="auto"/>
        <w:bottom w:val="single" w:sz="6" w:space="0" w:color="auto"/>
      </w:pBdr>
      <w:tabs>
        <w:tab w:val="left" w:pos="1701"/>
        <w:tab w:val="right" w:pos="7427"/>
        <w:tab w:val="right" w:pos="9978"/>
      </w:tabs>
      <w:autoSpaceDE w:val="0"/>
      <w:autoSpaceDN w:val="0"/>
      <w:adjustRightInd w:val="0"/>
      <w:spacing w:before="113" w:after="113" w:line="288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</w:t>
    </w:r>
    <w:r>
      <w:rPr>
        <w:rFonts w:ascii="Arial" w:hAnsi="Arial" w:cs="Arial"/>
        <w:sz w:val="20"/>
        <w:szCs w:val="20"/>
      </w:rPr>
      <w:tab/>
      <w:t>Menge   Einheit</w:t>
    </w:r>
    <w:r>
      <w:rPr>
        <w:rFonts w:ascii="Arial" w:hAnsi="Arial" w:cs="Arial"/>
        <w:sz w:val="20"/>
        <w:szCs w:val="20"/>
      </w:rPr>
      <w:tab/>
      <w:t>Einheitspreis EUR</w:t>
    </w:r>
    <w:r>
      <w:rPr>
        <w:rFonts w:ascii="Arial" w:hAnsi="Arial" w:cs="Arial"/>
        <w:sz w:val="20"/>
        <w:szCs w:val="20"/>
      </w:rPr>
      <w:tab/>
      <w:t>Gesamtbetrag EUR</w:t>
    </w:r>
  </w:p>
  <w:p w14:paraId="73ABE7ED" w14:textId="77777777" w:rsidR="00001037" w:rsidRDefault="0000103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19C41" w14:textId="77777777" w:rsidR="00001037" w:rsidRDefault="00613508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8"/>
        <w:szCs w:val="18"/>
      </w:rPr>
    </w:pPr>
    <w:r>
      <w:rPr>
        <w:b/>
        <w:bCs/>
        <w:sz w:val="18"/>
        <w:szCs w:val="18"/>
      </w:rPr>
      <w:t xml:space="preserve">Seite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PAGE</w:instrText>
    </w:r>
    <w:r>
      <w:rPr>
        <w:b/>
        <w:bCs/>
        <w:sz w:val="18"/>
        <w:szCs w:val="18"/>
      </w:rPr>
      <w:fldChar w:fldCharType="separate"/>
    </w:r>
    <w:r w:rsidR="008A0644">
      <w:rPr>
        <w:b/>
        <w:bCs/>
        <w:noProof/>
        <w:sz w:val="18"/>
        <w:szCs w:val="18"/>
      </w:rPr>
      <w:t>5</w:t>
    </w:r>
    <w:r>
      <w:rPr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NUMPAGES</w:instrText>
    </w:r>
    <w:r>
      <w:rPr>
        <w:rFonts w:ascii="Arial" w:hAnsi="Arial" w:cs="Arial"/>
        <w:sz w:val="18"/>
        <w:szCs w:val="18"/>
      </w:rPr>
      <w:fldChar w:fldCharType="separate"/>
    </w:r>
    <w:r w:rsidR="008A0644"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  <w:p w14:paraId="18242BA1" w14:textId="77777777" w:rsidR="00001037" w:rsidRDefault="00613508">
    <w:pPr>
      <w:widowControl w:val="0"/>
      <w:autoSpaceDE w:val="0"/>
      <w:autoSpaceDN w:val="0"/>
      <w:adjustRightInd w:val="0"/>
      <w:spacing w:after="113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BV: HUM-ID</w:t>
    </w:r>
  </w:p>
  <w:p w14:paraId="3EAA73F0" w14:textId="77777777" w:rsidR="00001037" w:rsidRDefault="00613508">
    <w:pPr>
      <w:widowControl w:val="0"/>
      <w:tabs>
        <w:tab w:val="left" w:pos="1701"/>
      </w:tabs>
      <w:autoSpaceDE w:val="0"/>
      <w:autoSpaceDN w:val="0"/>
      <w:adjustRightInd w:val="0"/>
      <w:spacing w:after="113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Projekt:</w:t>
    </w:r>
    <w:r>
      <w:rPr>
        <w:rFonts w:ascii="Arial" w:hAnsi="Arial" w:cs="Arial"/>
        <w:sz w:val="20"/>
        <w:szCs w:val="20"/>
      </w:rPr>
      <w:tab/>
      <w:t>HUM-ID</w:t>
    </w:r>
  </w:p>
  <w:p w14:paraId="2C2E9DB9" w14:textId="09BFA2C5" w:rsidR="00001037" w:rsidRDefault="00613508">
    <w:pPr>
      <w:widowControl w:val="0"/>
      <w:tabs>
        <w:tab w:val="left" w:pos="1701"/>
      </w:tabs>
      <w:autoSpaceDE w:val="0"/>
      <w:autoSpaceDN w:val="0"/>
      <w:adjustRightInd w:val="0"/>
      <w:spacing w:after="113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LV-Bezeichnung:</w:t>
    </w:r>
    <w:r>
      <w:rPr>
        <w:rFonts w:ascii="Arial" w:hAnsi="Arial" w:cs="Arial"/>
        <w:sz w:val="20"/>
        <w:szCs w:val="20"/>
      </w:rPr>
      <w:tab/>
    </w:r>
    <w:r w:rsidR="009C5761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>bdichtungsarbeiten / HUM-ID</w:t>
    </w:r>
  </w:p>
  <w:p w14:paraId="13658C64" w14:textId="77777777" w:rsidR="00001037" w:rsidRDefault="00613508">
    <w:pPr>
      <w:widowControl w:val="0"/>
      <w:pBdr>
        <w:top w:val="single" w:sz="6" w:space="0" w:color="auto"/>
        <w:bottom w:val="single" w:sz="6" w:space="0" w:color="auto"/>
      </w:pBdr>
      <w:tabs>
        <w:tab w:val="left" w:pos="1701"/>
        <w:tab w:val="right" w:pos="9978"/>
      </w:tabs>
      <w:autoSpaceDE w:val="0"/>
      <w:autoSpaceDN w:val="0"/>
      <w:adjustRightInd w:val="0"/>
      <w:spacing w:before="113" w:after="113" w:line="288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OZ</w:t>
    </w:r>
    <w:r>
      <w:rPr>
        <w:rFonts w:ascii="Arial" w:hAnsi="Arial" w:cs="Arial"/>
        <w:sz w:val="20"/>
        <w:szCs w:val="20"/>
      </w:rPr>
      <w:tab/>
      <w:t>Zusammenstellung</w:t>
    </w:r>
    <w:r>
      <w:rPr>
        <w:rFonts w:ascii="Arial" w:hAnsi="Arial" w:cs="Arial"/>
        <w:sz w:val="20"/>
        <w:szCs w:val="20"/>
      </w:rPr>
      <w:tab/>
      <w:t>Summe EUR</w:t>
    </w:r>
  </w:p>
  <w:p w14:paraId="39C78510" w14:textId="77777777" w:rsidR="00001037" w:rsidRDefault="0000103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31"/>
    <w:rsid w:val="00001037"/>
    <w:rsid w:val="000B05D3"/>
    <w:rsid w:val="000B76B1"/>
    <w:rsid w:val="00206931"/>
    <w:rsid w:val="003272BA"/>
    <w:rsid w:val="003436F9"/>
    <w:rsid w:val="00385979"/>
    <w:rsid w:val="00436C98"/>
    <w:rsid w:val="004B6267"/>
    <w:rsid w:val="005416B1"/>
    <w:rsid w:val="005F0980"/>
    <w:rsid w:val="0060731B"/>
    <w:rsid w:val="00613508"/>
    <w:rsid w:val="0082454B"/>
    <w:rsid w:val="008A0644"/>
    <w:rsid w:val="009C5761"/>
    <w:rsid w:val="009F0423"/>
    <w:rsid w:val="00A935D2"/>
    <w:rsid w:val="00B00100"/>
    <w:rsid w:val="00B231C8"/>
    <w:rsid w:val="00B76848"/>
    <w:rsid w:val="00BB4D6B"/>
    <w:rsid w:val="00EB4B81"/>
    <w:rsid w:val="00FD1016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1817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NE">
    <w:name w:val="NON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LD">
    <w:name w:val="BOL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BOLD8">
    <w:name w:val="BOLD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BOLD10">
    <w:name w:val="BOLD1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ummeE0">
    <w:name w:val="SummeE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ummeE1">
    <w:name w:val="Summe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ummeE2">
    <w:name w:val="SummeE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OC">
    <w:name w:val="TOC"/>
    <w:uiPriority w:val="99"/>
    <w:pPr>
      <w:widowControl w:val="0"/>
      <w:autoSpaceDE w:val="0"/>
      <w:autoSpaceDN w:val="0"/>
      <w:adjustRightInd w:val="0"/>
      <w:spacing w:after="800" w:line="240" w:lineRule="auto"/>
    </w:pPr>
    <w:rPr>
      <w:rFonts w:ascii="Arial" w:hAnsi="Arial" w:cs="Arial"/>
      <w:sz w:val="20"/>
      <w:szCs w:val="20"/>
    </w:rPr>
  </w:style>
  <w:style w:type="paragraph" w:customStyle="1" w:styleId="DBLV">
    <w:name w:val="DB_LV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styleId="Kopfzeile">
    <w:name w:val="header"/>
    <w:basedOn w:val="Standard"/>
    <w:link w:val="KopfzeileZchn"/>
    <w:uiPriority w:val="99"/>
    <w:unhideWhenUsed/>
    <w:rsid w:val="009C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7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3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NE">
    <w:name w:val="NON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LD">
    <w:name w:val="BOL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BOLD8">
    <w:name w:val="BOLD8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BOLD10">
    <w:name w:val="BOLD1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ummeE0">
    <w:name w:val="SummeE0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ummeE1">
    <w:name w:val="SummeE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ummeE2">
    <w:name w:val="SummeE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OC">
    <w:name w:val="TOC"/>
    <w:uiPriority w:val="99"/>
    <w:pPr>
      <w:widowControl w:val="0"/>
      <w:autoSpaceDE w:val="0"/>
      <w:autoSpaceDN w:val="0"/>
      <w:adjustRightInd w:val="0"/>
      <w:spacing w:after="800" w:line="240" w:lineRule="auto"/>
    </w:pPr>
    <w:rPr>
      <w:rFonts w:ascii="Arial" w:hAnsi="Arial" w:cs="Arial"/>
      <w:sz w:val="20"/>
      <w:szCs w:val="20"/>
    </w:rPr>
  </w:style>
  <w:style w:type="paragraph" w:customStyle="1" w:styleId="DBLV">
    <w:name w:val="DB_LV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</w:style>
  <w:style w:type="paragraph" w:styleId="Kopfzeile">
    <w:name w:val="header"/>
    <w:basedOn w:val="Standard"/>
    <w:link w:val="KopfzeileZchn"/>
    <w:uiPriority w:val="99"/>
    <w:unhideWhenUsed/>
    <w:rsid w:val="009C5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57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434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Dokument umfasst «MM_Seitenzahl» Seiten</vt:lpstr>
    </vt:vector>
  </TitlesOfParts>
  <Company>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Dokument umfasst «MM_Seitenzahl» Seiten</dc:title>
  <dc:creator>k</dc:creator>
  <cp:lastModifiedBy>Beesitzer</cp:lastModifiedBy>
  <cp:revision>2</cp:revision>
  <dcterms:created xsi:type="dcterms:W3CDTF">2020-04-16T07:42:00Z</dcterms:created>
  <dcterms:modified xsi:type="dcterms:W3CDTF">2020-04-16T07:42:00Z</dcterms:modified>
</cp:coreProperties>
</file>